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4D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上海市松江区交通运输管理中心关于2026年度涉水工程事中事后管理项目招标公告</w:t>
      </w:r>
    </w:p>
    <w:p w14:paraId="3AAF532C">
      <w:pPr>
        <w:spacing w:line="440" w:lineRule="exact"/>
        <w:rPr>
          <w:rFonts w:hint="eastAsia" w:ascii="宋体" w:hAnsi="宋体" w:cs="Arial"/>
          <w:color w:val="auto"/>
          <w:szCs w:val="21"/>
          <w:highlight w:val="none"/>
        </w:rPr>
      </w:pPr>
    </w:p>
    <w:p w14:paraId="24C5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 w:cs="Arial"/>
          <w:color w:val="auto"/>
          <w:sz w:val="22"/>
          <w:szCs w:val="22"/>
          <w:highlight w:val="none"/>
        </w:rPr>
        <w:t>根据《中华人民共和国政府采购法》</w:t>
      </w:r>
      <w:r>
        <w:rPr>
          <w:rFonts w:hint="eastAsia" w:ascii="宋体" w:hAnsi="宋体" w:cs="Arial"/>
          <w:color w:val="auto"/>
          <w:sz w:val="22"/>
          <w:szCs w:val="22"/>
          <w:highlight w:val="none"/>
        </w:rPr>
        <w:t>及相关法律、法规</w:t>
      </w:r>
      <w:r>
        <w:rPr>
          <w:rFonts w:ascii="宋体" w:hAnsi="宋体" w:cs="Arial"/>
          <w:color w:val="auto"/>
          <w:sz w:val="22"/>
          <w:szCs w:val="22"/>
          <w:highlight w:val="none"/>
        </w:rPr>
        <w:t>之规定，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本单位拟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对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2026年度涉水工程事中事后管理项目</w:t>
      </w:r>
      <w:r>
        <w:rPr>
          <w:rFonts w:ascii="宋体" w:hAnsi="宋体" w:cs="Arial"/>
          <w:color w:val="auto"/>
          <w:sz w:val="22"/>
          <w:szCs w:val="22"/>
          <w:highlight w:val="none"/>
        </w:rPr>
        <w:t>进行采购，特邀请合格</w:t>
      </w:r>
      <w:bookmarkStart w:id="0" w:name="_GoBack"/>
      <w:bookmarkEnd w:id="0"/>
      <w:r>
        <w:rPr>
          <w:rFonts w:ascii="宋体" w:hAnsi="宋体" w:cs="Arial"/>
          <w:color w:val="auto"/>
          <w:sz w:val="22"/>
          <w:szCs w:val="22"/>
          <w:highlight w:val="none"/>
        </w:rPr>
        <w:t>的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投标人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前来投标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1441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一、合格的投标人必须具备以下条件：</w:t>
      </w:r>
    </w:p>
    <w:p w14:paraId="3515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1.符合《中华人民共和国政府采购法》第二十二条规定的供应商。</w:t>
      </w:r>
    </w:p>
    <w:p w14:paraId="3E63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2.其他资格要求：</w:t>
      </w:r>
    </w:p>
    <w:p w14:paraId="2DD1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ascii="宋体" w:hAnsi="宋体" w:cs="宋体"/>
          <w:color w:val="auto"/>
          <w:sz w:val="22"/>
          <w:szCs w:val="22"/>
          <w:highlight w:val="none"/>
        </w:rPr>
        <w:t>1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企业具有独立法人资格和有效营业执照；</w:t>
      </w:r>
    </w:p>
    <w:p w14:paraId="5EA9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color w:val="auto"/>
          <w:sz w:val="22"/>
          <w:szCs w:val="21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2.2具备有效的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海洋测绘和工程测量乙级及以上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资质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；</w:t>
      </w:r>
    </w:p>
    <w:p w14:paraId="5C55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本项目投标截止时间前未被列入“信用中国”网站（www.creditchina.gov.cn）失信被执行人名单、重大税收违法案件当事人名单(重大违法税收失信主体）和中国政府采购网（www.ccgp.gov.cn）政府采购严重违法失信行为记录名单的投标人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投标人须提供相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>关网站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查询页面网页截图的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  <w:lang w:val="en-US" w:eastAsia="zh-CN"/>
        </w:rPr>
        <w:t>彩色扫描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件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）</w:t>
      </w:r>
    </w:p>
    <w:p w14:paraId="2DD7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2.4具备类似项目实施经验（近三年）；</w:t>
      </w:r>
    </w:p>
    <w:p w14:paraId="3775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2.5与招标人存在利害关系可能影响招标公正性的法人、其他组织或者个人，不得参加投标。单位负责人为同一人或者存在控股、管理关系的不同单位，不得参加同一标段投标或者未划分标段的同一招标项目投标；</w:t>
      </w:r>
    </w:p>
    <w:p w14:paraId="7164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2.6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本项目不得转包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分包且不接受联合体投标。</w:t>
      </w:r>
    </w:p>
    <w:p w14:paraId="6D656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二、项目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基本情况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0FA4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</w:rPr>
        <w:t>1.项目名称：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涉水工程事中事后管理</w:t>
      </w:r>
    </w:p>
    <w:p w14:paraId="3FEE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2.项目地址：上海市松江区</w:t>
      </w:r>
    </w:p>
    <w:p w14:paraId="4A27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0" w:firstLineChars="200"/>
        <w:jc w:val="both"/>
        <w:textAlignment w:val="auto"/>
        <w:rPr>
          <w:rFonts w:hint="eastAsia"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.项目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：对本辖区在建的涉水工程项目涉及航道部分的建设内容，在建设过程中和建设完成后的关键节点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检查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项目建设是否符合《航道通航条件评价报告审核意见》要求进行施工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工程结束后建设施工的碍航遗留物是否及时清理进行检测。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具体项目内容、采购范围及所应达到的具体要求，以招标文件相应规定为准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。</w:t>
      </w:r>
    </w:p>
    <w:p w14:paraId="6E4B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4.预算金额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13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万元。</w:t>
      </w:r>
    </w:p>
    <w:p w14:paraId="0D18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5.单项最高限价：（1）桥梁检测7067元/座次；（2）河床断面单波束测量13386元/每公里（不足一公里按一公里计）（3）河床断面多波束测量57920元/每平方公里（不足一</w:t>
      </w:r>
      <w:r>
        <w:rPr>
          <w:rFonts w:hint="eastAsia" w:ascii="宋体" w:hAnsi="宋体" w:eastAsia="宋体" w:cs="Times New Roman"/>
          <w:color w:val="auto"/>
          <w:sz w:val="22"/>
          <w:szCs w:val="24"/>
          <w:highlight w:val="none"/>
          <w:lang w:val="en-US" w:eastAsia="zh-CN"/>
        </w:rPr>
        <w:t>平方公里按一平方公里计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）。</w:t>
      </w:r>
    </w:p>
    <w:p w14:paraId="20987D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40" w:firstLineChars="200"/>
        <w:jc w:val="both"/>
        <w:textAlignment w:val="auto"/>
        <w:rPr>
          <w:rFonts w:hint="default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2"/>
          <w:szCs w:val="22"/>
          <w:highlight w:val="none"/>
          <w:lang w:val="en-US" w:eastAsia="zh-CN" w:bidi="ar-SA"/>
        </w:rPr>
        <w:t>6、合同履行期限：合同签订之日起至2026年11月</w:t>
      </w:r>
    </w:p>
    <w:p w14:paraId="3902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三、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获取招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18B0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时间：2026年2月24日至2026年2月28日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，工作日每天上午9:00至11:00，下午13:00至16:30。（北京时间，法定节假日除外）</w:t>
      </w:r>
    </w:p>
    <w:p w14:paraId="21BF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地点：上海市松江区美能达路601号104室。</w:t>
      </w:r>
    </w:p>
    <w:p w14:paraId="3B43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凡愿参加投标的合格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应在上述规定的时间内按照规定获取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文件，逾期不再办理。未按规定获取招标文件的投标人将被拒绝参加投标活动。</w:t>
      </w:r>
    </w:p>
    <w:p w14:paraId="21237A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提交投标文件截止时间和地点：</w:t>
      </w:r>
    </w:p>
    <w:p w14:paraId="0EA2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截止时间：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6年3月3日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下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午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30（北京时间）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，迟到或不符合规定的投标文件恕不接受。</w:t>
      </w:r>
    </w:p>
    <w:p w14:paraId="06B9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上海市松江区美能达路601号104室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2FC51DE8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公告期限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3F0A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自本公告发布之日起3个工作日。</w:t>
      </w:r>
    </w:p>
    <w:p w14:paraId="7CA7A71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其他补充事宜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2A0A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本次招标公告及变更事项（若有）仅在“https://www.songjiang.gov.cn/”上海市松江区人民政府门户网发布，请各投标人及时关注。其他网站转载、复制、其他途径发布的与本次采购项目有关的任何信息，本单位都不予认可。</w:t>
      </w:r>
    </w:p>
    <w:p w14:paraId="2390CB1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、联系方式：</w:t>
      </w:r>
    </w:p>
    <w:p w14:paraId="4A4ABDF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上海市松江区交通运输管理中心</w:t>
      </w:r>
    </w:p>
    <w:p w14:paraId="7DB3412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上海市松江区美能达路601号</w:t>
      </w:r>
    </w:p>
    <w:p w14:paraId="1A306A68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邮编：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201600</w:t>
      </w:r>
    </w:p>
    <w:p w14:paraId="5FFB064E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张老师</w:t>
      </w:r>
    </w:p>
    <w:p w14:paraId="7AB41553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/>
          <w:color w:val="auto"/>
          <w:sz w:val="22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电话：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eastAsia="zh-CN"/>
        </w:rPr>
        <w:t>021-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57740924</w:t>
      </w:r>
    </w:p>
    <w:p w14:paraId="52C37AE0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left"/>
        <w:textAlignment w:val="auto"/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</w:pPr>
    </w:p>
    <w:p w14:paraId="3BC02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302062-1314-4BFD-954D-0E66CCF9DB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306A56-D520-43E8-8585-5A2B4EE948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57B6AE-8094-4F03-94C5-8F2629B894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9FE30"/>
    <w:multiLevelType w:val="singleLevel"/>
    <w:tmpl w:val="4F09FE3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171C"/>
    <w:rsid w:val="28D819C2"/>
    <w:rsid w:val="2FD00080"/>
    <w:rsid w:val="4EA25710"/>
    <w:rsid w:val="54E6171C"/>
    <w:rsid w:val="61776128"/>
    <w:rsid w:val="69E010A8"/>
    <w:rsid w:val="736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1135</Words>
  <Characters>1293</Characters>
  <Lines>0</Lines>
  <Paragraphs>0</Paragraphs>
  <TotalTime>0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2026-02-05T07:04:00Z</dcterms:created>
  <dc:creator>小张小张</dc:creator>
  <cp:lastModifiedBy>小张小张</cp:lastModifiedBy>
  <dcterms:modified xsi:type="dcterms:W3CDTF">2026-02-24T05:36:01Z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4C118A91DD3B47E9AF1095AA22EF3DBA_13</vt:lpwstr>
  </property>
  <property fmtid="{D5CDD505-2E9C-101B-9397-08002B2CF9AE}" pid="4" name="KSOTemplateDocerSaveRecord">
    <vt:lpwstr>eyJoZGlkIjoiMjMyNzU3MmQ1NjM0ZWQwYTFlMjA4ZjZlZGNmYWZlNjQiLCJ1c2VySWQiOiIyMjkyNzQ5MjUifQ==</vt:lpwstr>
  </property>
</Properties>
</file>